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7E3FEE33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3A6D89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E40AD7">
        <w:rPr>
          <w:b/>
          <w:i/>
          <w:noProof/>
          <w:sz w:val="28"/>
        </w:rPr>
        <w:t>2</w:t>
      </w:r>
      <w:r w:rsidR="003C3141">
        <w:rPr>
          <w:b/>
          <w:i/>
          <w:noProof/>
          <w:sz w:val="28"/>
        </w:rPr>
        <w:t>804</w:t>
      </w:r>
    </w:p>
    <w:p w14:paraId="5165C41C" w14:textId="247F06A8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>E-meeting, 2</w:t>
      </w:r>
      <w:r w:rsidR="003A6D89">
        <w:rPr>
          <w:rFonts w:cs="Arial"/>
          <w:b/>
          <w:noProof/>
          <w:sz w:val="24"/>
          <w:szCs w:val="24"/>
        </w:rPr>
        <w:t>0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3A6D89">
        <w:rPr>
          <w:rFonts w:cs="Arial"/>
          <w:b/>
          <w:noProof/>
          <w:sz w:val="24"/>
          <w:szCs w:val="24"/>
        </w:rPr>
        <w:t>30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3A6D89">
        <w:rPr>
          <w:rFonts w:cs="Arial"/>
          <w:b/>
          <w:noProof/>
          <w:sz w:val="24"/>
          <w:szCs w:val="24"/>
        </w:rPr>
        <w:t>April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33A053F8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51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751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2B1E8609" w:rsidR="001E41F3" w:rsidRPr="00410371" w:rsidRDefault="00684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1768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66F3C929" w:rsidR="001E41F3" w:rsidRPr="00410371" w:rsidRDefault="003C31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3CE199E4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27518C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4D08D186" w:rsidR="00F25D98" w:rsidRDefault="00684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407D7109" w:rsidR="001E41F3" w:rsidRDefault="005A55F1">
            <w:pPr>
              <w:pStyle w:val="CRCoverPage"/>
              <w:spacing w:after="0"/>
              <w:ind w:left="100"/>
              <w:rPr>
                <w:noProof/>
              </w:rPr>
            </w:pPr>
            <w:r w:rsidRPr="005A55F1">
              <w:rPr>
                <w:noProof/>
              </w:rPr>
              <w:t>Corrected handling of Selected TAI for TNL discovery for EN-DC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05F75DCF" w:rsidR="00DE3B08" w:rsidRDefault="00684B2A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84B2A">
              <w:rPr>
                <w:lang w:eastAsia="zh-CN"/>
              </w:rPr>
              <w:t>NR_newRAT</w:t>
            </w:r>
            <w:proofErr w:type="spellEnd"/>
            <w:r w:rsidRPr="00684B2A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6229F1B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633D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6633D3">
              <w:rPr>
                <w:noProof/>
              </w:rPr>
              <w:t>0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7777777"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2B4A83BA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84B2A">
              <w:rPr>
                <w:noProof/>
              </w:rPr>
              <w:t>5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38954C4B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Discrepancy between tabular and ASN.1 for presence of Target en-gNB Selected TAI in </w:t>
            </w:r>
            <w:r w:rsidRPr="005A55F1">
              <w:rPr>
                <w:noProof/>
              </w:rPr>
              <w:t>ENB CONFIGURATION TRANSFER</w:t>
            </w:r>
            <w:r>
              <w:rPr>
                <w:noProof/>
              </w:rPr>
              <w:t xml:space="preserve"> message.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10FFA" w14:textId="777777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tabular on ASN.1, describe use of default value.</w:t>
            </w:r>
          </w:p>
          <w:p w14:paraId="43ED1F4D" w14:textId="77777777" w:rsidR="00C07733" w:rsidRDefault="00C07733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8BCE65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632">
              <w:rPr>
                <w:noProof/>
                <w:u w:val="single"/>
              </w:rPr>
              <w:t>Impact Analysis:</w:t>
            </w:r>
          </w:p>
          <w:p w14:paraId="3879D022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Impact assessment towards the previous version of the specification (same release): </w:t>
            </w:r>
          </w:p>
          <w:p w14:paraId="34328138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This CR has isolated impact with the previous version of the specification (same release) because the changes are backward</w:t>
            </w:r>
            <w:r>
              <w:rPr>
                <w:noProof/>
              </w:rPr>
              <w:t>s</w:t>
            </w:r>
            <w:r w:rsidRPr="00655632">
              <w:rPr>
                <w:noProof/>
              </w:rPr>
              <w:t xml:space="preserve"> compatible.</w:t>
            </w:r>
          </w:p>
          <w:p w14:paraId="10940528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This CR has an impact under functional point of view. </w:t>
            </w:r>
          </w:p>
          <w:p w14:paraId="1268D305" w14:textId="199691C5" w:rsidR="00C07733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The impact can be considered isolated because the change affects only EN-DC TNL address discovery function.</w:t>
            </w: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498F4D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specification.</w:t>
            </w:r>
            <w:r w:rsidR="005B3B80">
              <w:rPr>
                <w:noProof/>
              </w:rPr>
              <w:t xml:space="preserve"> TNL discovery for EN-DC will not work in some scenarios.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4C9C8460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8D0EDE">
              <w:t>9.2.3.26a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563D4" w14:textId="77777777" w:rsidR="00DE3B08" w:rsidRDefault="00E42F96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Clarification of the TAI to be included.</w:t>
            </w:r>
          </w:p>
          <w:p w14:paraId="12C4ECEB" w14:textId="2D80FF08" w:rsidR="003C3141" w:rsidRDefault="003C314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2: </w:t>
            </w:r>
            <w:r w:rsidR="00965B89">
              <w:rPr>
                <w:noProof/>
              </w:rPr>
              <w:t>Further update of semantics.</w:t>
            </w: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5BBE6" w14:textId="77777777" w:rsidR="005B3B80" w:rsidRPr="008D0EDE" w:rsidRDefault="005B3B80" w:rsidP="005B3B80">
      <w:pPr>
        <w:pStyle w:val="Heading4"/>
      </w:pPr>
      <w:bookmarkStart w:id="2" w:name="_Toc20953883"/>
      <w:bookmarkStart w:id="3" w:name="_Toc29390412"/>
      <w:r w:rsidRPr="008D0EDE">
        <w:lastRenderedPageBreak/>
        <w:t>9.2.3.26a</w:t>
      </w:r>
      <w:r w:rsidRPr="008D0EDE">
        <w:tab/>
        <w:t>EN-DC SON Configuration Transfer</w:t>
      </w:r>
      <w:bookmarkEnd w:id="2"/>
      <w:bookmarkEnd w:id="3"/>
    </w:p>
    <w:p w14:paraId="4D563587" w14:textId="77777777" w:rsidR="005B3B80" w:rsidRPr="008D0EDE" w:rsidRDefault="005B3B80" w:rsidP="005B3B80">
      <w:r w:rsidRPr="008D0EDE">
        <w:t xml:space="preserve">This IE contains the configuration information, used by SON functionality for EN-DC for </w:t>
      </w:r>
      <w:r w:rsidRPr="008D0EDE">
        <w:rPr>
          <w:rFonts w:hint="eastAsia"/>
          <w:lang w:val="en-US" w:eastAsia="zh-CN"/>
        </w:rPr>
        <w:t>communication</w:t>
      </w:r>
      <w:r w:rsidRPr="008D0EDE">
        <w:t xml:space="preserve"> between a destination (target) en-gNB and a source eNB.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5B3B80" w:rsidRPr="008D0EDE" w14:paraId="07498BCB" w14:textId="77777777" w:rsidTr="004765A4">
        <w:tc>
          <w:tcPr>
            <w:tcW w:w="2376" w:type="dxa"/>
          </w:tcPr>
          <w:p w14:paraId="7F50671D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701" w:type="dxa"/>
          </w:tcPr>
          <w:p w14:paraId="4A90B307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C30F82C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DAD87A6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14:paraId="3539D913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</w:tr>
      <w:tr w:rsidR="005B3B80" w:rsidRPr="008D0EDE" w14:paraId="04623225" w14:textId="77777777" w:rsidTr="004765A4">
        <w:tc>
          <w:tcPr>
            <w:tcW w:w="2376" w:type="dxa"/>
          </w:tcPr>
          <w:p w14:paraId="2B848EB7" w14:textId="77777777" w:rsidR="005B3B80" w:rsidRPr="008D0EDE" w:rsidRDefault="005B3B80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EN-DC SON Configuration Transfer</w:t>
            </w:r>
          </w:p>
        </w:tc>
        <w:tc>
          <w:tcPr>
            <w:tcW w:w="1701" w:type="dxa"/>
          </w:tcPr>
          <w:p w14:paraId="1763BD2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85C3D4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5A700B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2D444D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9F9DBE9" w14:textId="77777777" w:rsidTr="004765A4">
        <w:tc>
          <w:tcPr>
            <w:tcW w:w="2376" w:type="dxa"/>
          </w:tcPr>
          <w:p w14:paraId="462A6BD7" w14:textId="77777777" w:rsidR="005B3B80" w:rsidRPr="008D0EDE" w:rsidRDefault="005B3B80" w:rsidP="004765A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&gt;CHOICE </w:t>
            </w:r>
            <w:r w:rsidRPr="008D0EDE">
              <w:rPr>
                <w:rFonts w:cs="Arial"/>
                <w:i/>
                <w:lang w:eastAsia="ja-JP"/>
              </w:rPr>
              <w:t>Transfer Type</w:t>
            </w:r>
          </w:p>
        </w:tc>
        <w:tc>
          <w:tcPr>
            <w:tcW w:w="1701" w:type="dxa"/>
          </w:tcPr>
          <w:p w14:paraId="6477EBF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7A58E1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54A181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68B52F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618EAB4" w14:textId="77777777" w:rsidTr="004765A4">
        <w:tc>
          <w:tcPr>
            <w:tcW w:w="2376" w:type="dxa"/>
          </w:tcPr>
          <w:p w14:paraId="01767D39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Request</w:t>
            </w:r>
          </w:p>
        </w:tc>
        <w:tc>
          <w:tcPr>
            <w:tcW w:w="1701" w:type="dxa"/>
          </w:tcPr>
          <w:p w14:paraId="39AEA5A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7C170A5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AF4496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28B1BFD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request.</w:t>
            </w:r>
          </w:p>
        </w:tc>
      </w:tr>
      <w:tr w:rsidR="005B3B80" w:rsidRPr="008D0EDE" w14:paraId="408136E8" w14:textId="77777777" w:rsidTr="004765A4">
        <w:tc>
          <w:tcPr>
            <w:tcW w:w="2376" w:type="dxa"/>
          </w:tcPr>
          <w:p w14:paraId="44F0C831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eNB-ID</w:t>
            </w:r>
          </w:p>
        </w:tc>
        <w:tc>
          <w:tcPr>
            <w:tcW w:w="1701" w:type="dxa"/>
          </w:tcPr>
          <w:p w14:paraId="643CE09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E818E3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1B39FA7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A4ABEA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F3690AC" w14:textId="77777777" w:rsidTr="004765A4">
        <w:tc>
          <w:tcPr>
            <w:tcW w:w="2376" w:type="dxa"/>
          </w:tcPr>
          <w:p w14:paraId="38243022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5F5757A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4C975B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FB57FC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0F341F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BB1D09B" w14:textId="77777777" w:rsidTr="004765A4">
        <w:tc>
          <w:tcPr>
            <w:tcW w:w="2376" w:type="dxa"/>
          </w:tcPr>
          <w:p w14:paraId="1B58FE90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402A995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D48FC2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3FDB5A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72E0F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D1FE57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5081A68" w14:textId="77777777" w:rsidTr="004765A4">
        <w:tc>
          <w:tcPr>
            <w:tcW w:w="2376" w:type="dxa"/>
          </w:tcPr>
          <w:p w14:paraId="2F9C98C3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en-gNB-ID</w:t>
            </w:r>
          </w:p>
        </w:tc>
        <w:tc>
          <w:tcPr>
            <w:tcW w:w="1701" w:type="dxa"/>
          </w:tcPr>
          <w:p w14:paraId="259D2B2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198C9D55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427C81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3D81BB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9E8B69E" w14:textId="77777777" w:rsidTr="004765A4">
        <w:tc>
          <w:tcPr>
            <w:tcW w:w="2376" w:type="dxa"/>
          </w:tcPr>
          <w:p w14:paraId="12E9D87B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3022B23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E1B9F0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4B1A2F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6DC5D77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49ED89F" w14:textId="77777777" w:rsidTr="004765A4">
        <w:tc>
          <w:tcPr>
            <w:tcW w:w="2376" w:type="dxa"/>
          </w:tcPr>
          <w:p w14:paraId="4FB2ADEE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14C757D5" w14:textId="26350B02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ins w:id="4" w:author="Nokia" w:date="2020-04-09T18:46:00Z">
              <w:r>
                <w:rPr>
                  <w:rFonts w:cs="Arial"/>
                  <w:lang w:eastAsia="ja-JP"/>
                </w:rPr>
                <w:t>M</w:t>
              </w:r>
            </w:ins>
            <w:del w:id="5" w:author="Nokia" w:date="2020-04-09T18:46:00Z">
              <w:r w:rsidRPr="008D0EDE" w:rsidDel="005B3B80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851" w:type="dxa"/>
          </w:tcPr>
          <w:p w14:paraId="3E814E1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9D755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0AA574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2323FAA" w14:textId="272F482A" w:rsidR="005B3B80" w:rsidRDefault="003C3141" w:rsidP="004765A4">
            <w:pPr>
              <w:pStyle w:val="TAL"/>
              <w:rPr>
                <w:ins w:id="6" w:author="Nokia" w:date="2020-04-09T18:44:00Z"/>
                <w:rFonts w:cs="Arial"/>
                <w:lang w:eastAsia="ja-JP"/>
              </w:rPr>
            </w:pPr>
            <w:ins w:id="7" w:author="Nokia" w:date="2020-04-29T21:38:00Z">
              <w:r>
                <w:rPr>
                  <w:rFonts w:cs="Arial"/>
                  <w:lang w:eastAsia="ja-JP"/>
                </w:rPr>
                <w:t>T</w:t>
              </w:r>
            </w:ins>
            <w:ins w:id="8" w:author="Nokia" w:date="2020-04-09T18:44:00Z">
              <w:r w:rsidR="005B3B80">
                <w:rPr>
                  <w:rFonts w:cs="Arial"/>
                  <w:lang w:eastAsia="ja-JP"/>
                </w:rPr>
                <w:t xml:space="preserve">he MME </w:t>
              </w:r>
            </w:ins>
            <w:ins w:id="9" w:author="Nokia" w:date="2020-04-29T21:38:00Z">
              <w:r>
                <w:rPr>
                  <w:rFonts w:cs="Arial"/>
                  <w:lang w:eastAsia="ja-JP"/>
                </w:rPr>
                <w:t xml:space="preserve">may ignore this IE </w:t>
              </w:r>
            </w:ins>
            <w:ins w:id="10" w:author="Nokia" w:date="2020-04-09T18:44:00Z">
              <w:r w:rsidR="005B3B80">
                <w:rPr>
                  <w:rFonts w:cs="Arial"/>
                  <w:lang w:eastAsia="ja-JP"/>
                </w:rPr>
                <w:t xml:space="preserve">if any of the following IEs are present in </w:t>
              </w:r>
            </w:ins>
            <w:ins w:id="11" w:author="Nokia" w:date="2020-04-09T18:45:00Z">
              <w:r w:rsidR="005B3B80">
                <w:rPr>
                  <w:rFonts w:cs="Arial"/>
                  <w:lang w:eastAsia="ja-JP"/>
                </w:rPr>
                <w:t xml:space="preserve">the </w:t>
              </w:r>
              <w:r w:rsidR="005B3B80" w:rsidRPr="006C4E50">
                <w:rPr>
                  <w:i/>
                  <w:iCs/>
                </w:rPr>
                <w:t>EN-DC SON Configuration Transfer</w:t>
              </w:r>
              <w:r w:rsidR="005B3B80">
                <w:rPr>
                  <w:rFonts w:cs="Arial"/>
                  <w:lang w:eastAsia="ja-JP"/>
                </w:rPr>
                <w:t xml:space="preserve"> </w:t>
              </w:r>
            </w:ins>
            <w:ins w:id="12" w:author="Nokia" w:date="2020-04-29T21:50:00Z">
              <w:r w:rsidR="006C4E50">
                <w:rPr>
                  <w:rFonts w:cs="Arial"/>
                  <w:lang w:eastAsia="ja-JP"/>
                </w:rPr>
                <w:t>IE</w:t>
              </w:r>
            </w:ins>
            <w:ins w:id="13" w:author="Nokia" w:date="2020-04-09T18:45:00Z">
              <w:r w:rsidR="005B3B80">
                <w:rPr>
                  <w:rFonts w:cs="Arial"/>
                  <w:lang w:eastAsia="ja-JP"/>
                </w:rPr>
                <w:t xml:space="preserve">:  </w:t>
              </w:r>
            </w:ins>
            <w:ins w:id="14" w:author="Nokia" w:date="2020-04-29T21:39:00Z">
              <w:r>
                <w:rPr>
                  <w:rFonts w:cs="Arial"/>
                  <w:lang w:eastAsia="ja-JP"/>
                </w:rPr>
                <w:t>Target eNB</w:t>
              </w:r>
            </w:ins>
            <w:ins w:id="15" w:author="Nokia" w:date="2020-04-30T08:44:00Z">
              <w:r w:rsidR="0049204D">
                <w:rPr>
                  <w:rFonts w:cs="Arial"/>
                  <w:lang w:eastAsia="ja-JP"/>
                </w:rPr>
                <w:t>-ID</w:t>
              </w:r>
            </w:ins>
            <w:bookmarkStart w:id="16" w:name="_GoBack"/>
            <w:bookmarkEnd w:id="16"/>
            <w:ins w:id="17" w:author="Nokia" w:date="2020-04-29T21:39:00Z">
              <w:r>
                <w:rPr>
                  <w:rFonts w:cs="Arial"/>
                  <w:lang w:eastAsia="ja-JP"/>
                </w:rPr>
                <w:t xml:space="preserve">, </w:t>
              </w:r>
            </w:ins>
            <w:ins w:id="18" w:author="Nokia" w:date="2020-04-09T18:45:00Z">
              <w:r w:rsidR="005B3B80">
                <w:rPr>
                  <w:rFonts w:cs="Arial"/>
                  <w:lang w:eastAsia="ja-JP"/>
                </w:rPr>
                <w:t>Associated TAI</w:t>
              </w:r>
            </w:ins>
            <w:ins w:id="19" w:author="Nokia" w:date="2020-04-29T21:39:00Z">
              <w:r>
                <w:rPr>
                  <w:rFonts w:cs="Arial"/>
                  <w:lang w:eastAsia="ja-JP"/>
                </w:rPr>
                <w:t xml:space="preserve">, </w:t>
              </w:r>
              <w:r w:rsidRPr="008D0EDE">
                <w:rPr>
                  <w:rFonts w:cs="Arial"/>
                  <w:lang w:eastAsia="ja-JP"/>
                </w:rPr>
                <w:t>Broadcast 5GS TAI</w:t>
              </w:r>
            </w:ins>
            <w:ins w:id="20" w:author="Nokia" w:date="2020-04-09T18:46:00Z">
              <w:r w:rsidR="005B3B80">
                <w:rPr>
                  <w:rFonts w:cs="Arial"/>
                  <w:lang w:eastAsia="ja-JP"/>
                </w:rPr>
                <w:t>.</w:t>
              </w:r>
            </w:ins>
          </w:p>
          <w:p w14:paraId="71E40B9F" w14:textId="73897C45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is a 4G TAI and should, if available, correspond to the TAI configured at the en-gNB, however, this TAI is not broadcast by the respective NR cell and may not always be available from UE reporting TAIs of overlapping E-UTRA cells.</w:t>
            </w:r>
          </w:p>
        </w:tc>
      </w:tr>
      <w:tr w:rsidR="005B3B80" w:rsidRPr="008D0EDE" w14:paraId="22496264" w14:textId="77777777" w:rsidTr="004765A4">
        <w:tc>
          <w:tcPr>
            <w:tcW w:w="2376" w:type="dxa"/>
          </w:tcPr>
          <w:p w14:paraId="6CE925C0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475A165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618989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58A1E80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564EA6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A05D3A6" w14:textId="77777777" w:rsidTr="004765A4">
        <w:tc>
          <w:tcPr>
            <w:tcW w:w="2376" w:type="dxa"/>
          </w:tcPr>
          <w:p w14:paraId="74505497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48CA22E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0DA9260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D2479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586AC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ADC9754" w14:textId="77777777" w:rsidTr="004765A4">
        <w:tc>
          <w:tcPr>
            <w:tcW w:w="2376" w:type="dxa"/>
          </w:tcPr>
          <w:p w14:paraId="0C956259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59EA980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7D7C2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B410C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98BF6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9883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1F0C3D11" w14:textId="77777777" w:rsidTr="004765A4">
        <w:tc>
          <w:tcPr>
            <w:tcW w:w="2376" w:type="dxa"/>
          </w:tcPr>
          <w:p w14:paraId="2BA65F36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&gt;&gt;&gt;Associated TAI</w:t>
            </w:r>
          </w:p>
        </w:tc>
        <w:tc>
          <w:tcPr>
            <w:tcW w:w="1701" w:type="dxa"/>
          </w:tcPr>
          <w:p w14:paraId="289F71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07D0835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654BD21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C861C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A5BCE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4G TAI associated with the target en-gNB as specified in TS 36.300 [15].</w:t>
            </w:r>
          </w:p>
        </w:tc>
      </w:tr>
      <w:tr w:rsidR="005B3B80" w:rsidRPr="008D0EDE" w14:paraId="683262A6" w14:textId="77777777" w:rsidTr="004765A4">
        <w:tc>
          <w:tcPr>
            <w:tcW w:w="2376" w:type="dxa"/>
          </w:tcPr>
          <w:p w14:paraId="338F717F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bookmarkStart w:id="21" w:name="_Hlk20386663"/>
            <w:r w:rsidRPr="008D0EDE">
              <w:rPr>
                <w:rFonts w:cs="Arial"/>
                <w:lang w:eastAsia="ja-JP"/>
              </w:rPr>
              <w:t>&gt;&gt;&gt;Broadcast 5GS TAI</w:t>
            </w:r>
          </w:p>
        </w:tc>
        <w:tc>
          <w:tcPr>
            <w:tcW w:w="1701" w:type="dxa"/>
          </w:tcPr>
          <w:p w14:paraId="2101D11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5DBED217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7C8EB6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5GS TAI</w:t>
            </w:r>
          </w:p>
          <w:p w14:paraId="0A0735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9.3.2.52</w:t>
            </w:r>
          </w:p>
        </w:tc>
        <w:tc>
          <w:tcPr>
            <w:tcW w:w="3402" w:type="dxa"/>
          </w:tcPr>
          <w:p w14:paraId="519F52A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Broadcast 5GS TAI of the en-gNB as specified in TS 36.300 [15].</w:t>
            </w:r>
          </w:p>
        </w:tc>
      </w:tr>
      <w:bookmarkEnd w:id="21"/>
      <w:tr w:rsidR="005B3B80" w:rsidRPr="008D0EDE" w14:paraId="24B61B3A" w14:textId="77777777" w:rsidTr="004765A4">
        <w:tc>
          <w:tcPr>
            <w:tcW w:w="2376" w:type="dxa"/>
          </w:tcPr>
          <w:p w14:paraId="6FFF6AEB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Reply</w:t>
            </w:r>
          </w:p>
        </w:tc>
        <w:tc>
          <w:tcPr>
            <w:tcW w:w="1701" w:type="dxa"/>
          </w:tcPr>
          <w:p w14:paraId="34B5B9C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3AA5ADD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0AC5B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54F77D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reply.</w:t>
            </w:r>
          </w:p>
        </w:tc>
      </w:tr>
      <w:tr w:rsidR="005B3B80" w:rsidRPr="008D0EDE" w14:paraId="26E3DB57" w14:textId="77777777" w:rsidTr="004765A4">
        <w:tc>
          <w:tcPr>
            <w:tcW w:w="2376" w:type="dxa"/>
          </w:tcPr>
          <w:p w14:paraId="793F390D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en-gNB-ID</w:t>
            </w:r>
          </w:p>
        </w:tc>
        <w:tc>
          <w:tcPr>
            <w:tcW w:w="1701" w:type="dxa"/>
          </w:tcPr>
          <w:p w14:paraId="097C9A0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C2DC8CD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537D14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007BC2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CF5CB9F" w14:textId="77777777" w:rsidTr="004765A4">
        <w:tc>
          <w:tcPr>
            <w:tcW w:w="2376" w:type="dxa"/>
          </w:tcPr>
          <w:p w14:paraId="0E6267F6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703AEEB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FE3E5D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F529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4C503B0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F4FD600" w14:textId="77777777" w:rsidTr="004765A4">
        <w:tc>
          <w:tcPr>
            <w:tcW w:w="2376" w:type="dxa"/>
          </w:tcPr>
          <w:p w14:paraId="3C915633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2EA4A84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7DD8D67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2A8FDF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2463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6FD526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contains a configured TAC of the en-gNB.</w:t>
            </w:r>
          </w:p>
        </w:tc>
      </w:tr>
      <w:tr w:rsidR="005B3B80" w:rsidRPr="008D0EDE" w14:paraId="016CC52B" w14:textId="77777777" w:rsidTr="004765A4">
        <w:tc>
          <w:tcPr>
            <w:tcW w:w="2376" w:type="dxa"/>
          </w:tcPr>
          <w:p w14:paraId="04D16C89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713D6F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5CEC6AE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74CD15A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7AC562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751C916" w14:textId="77777777" w:rsidTr="004765A4">
        <w:tc>
          <w:tcPr>
            <w:tcW w:w="2376" w:type="dxa"/>
          </w:tcPr>
          <w:p w14:paraId="44D4C2FC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3149188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C3E2C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831012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0704D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8E7D3AA" w14:textId="77777777" w:rsidTr="004765A4">
        <w:tc>
          <w:tcPr>
            <w:tcW w:w="2376" w:type="dxa"/>
          </w:tcPr>
          <w:p w14:paraId="679BF2C8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64BDDF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33F08E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45221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6B39B1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F5E8A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43A6B73" w14:textId="77777777" w:rsidTr="004765A4">
        <w:tc>
          <w:tcPr>
            <w:tcW w:w="2376" w:type="dxa"/>
          </w:tcPr>
          <w:p w14:paraId="40AFE92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&gt;SON Information</w:t>
            </w:r>
          </w:p>
        </w:tc>
        <w:tc>
          <w:tcPr>
            <w:tcW w:w="1701" w:type="dxa"/>
          </w:tcPr>
          <w:p w14:paraId="378FCF6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2313E37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D0AA95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9.2.3.27</w:t>
            </w:r>
          </w:p>
        </w:tc>
        <w:tc>
          <w:tcPr>
            <w:tcW w:w="3402" w:type="dxa"/>
          </w:tcPr>
          <w:p w14:paraId="2D0F6F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41F6752" w14:textId="77777777" w:rsidTr="004765A4">
        <w:tc>
          <w:tcPr>
            <w:tcW w:w="2376" w:type="dxa"/>
          </w:tcPr>
          <w:p w14:paraId="1038ED3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&gt;X2 TNL Configuration Info</w:t>
            </w:r>
          </w:p>
        </w:tc>
        <w:tc>
          <w:tcPr>
            <w:tcW w:w="1701" w:type="dxa"/>
          </w:tcPr>
          <w:p w14:paraId="72F08FD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C-</w:t>
            </w:r>
            <w:proofErr w:type="spellStart"/>
            <w:r w:rsidRPr="008D0EDE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851" w:type="dxa"/>
          </w:tcPr>
          <w:p w14:paraId="11CC4FC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61C6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9.2.3.29</w:t>
            </w:r>
          </w:p>
        </w:tc>
        <w:tc>
          <w:tcPr>
            <w:tcW w:w="3402" w:type="dxa"/>
          </w:tcPr>
          <w:p w14:paraId="6BD20BE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Source eNB X2 TNL Configuration Info.</w:t>
            </w:r>
          </w:p>
        </w:tc>
      </w:tr>
    </w:tbl>
    <w:p w14:paraId="73CB9CDD" w14:textId="77777777" w:rsidR="005B3B80" w:rsidRPr="008D0EDE" w:rsidRDefault="005B3B80" w:rsidP="005B3B80"/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5B3B80" w:rsidRPr="008D0EDE" w14:paraId="1C349D09" w14:textId="77777777" w:rsidTr="004765A4">
        <w:trPr>
          <w:jc w:val="center"/>
        </w:trPr>
        <w:tc>
          <w:tcPr>
            <w:tcW w:w="3110" w:type="dxa"/>
          </w:tcPr>
          <w:p w14:paraId="654DAFA9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058DD74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5B3B80" w:rsidRPr="008D0EDE" w14:paraId="6CA97D97" w14:textId="77777777" w:rsidTr="004765A4">
        <w:trPr>
          <w:jc w:val="center"/>
        </w:trPr>
        <w:tc>
          <w:tcPr>
            <w:tcW w:w="3110" w:type="dxa"/>
          </w:tcPr>
          <w:p w14:paraId="29791958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D0EDE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5670" w:type="dxa"/>
          </w:tcPr>
          <w:p w14:paraId="25CE0BDA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set to “X2 TNL Configuration Info”</w:t>
            </w:r>
          </w:p>
        </w:tc>
      </w:tr>
    </w:tbl>
    <w:p w14:paraId="3D43EA10" w14:textId="77777777" w:rsidR="005B3B80" w:rsidRPr="008D0EDE" w:rsidRDefault="005B3B80" w:rsidP="005B3B80"/>
    <w:p w14:paraId="5D41616F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E782A" w14:textId="77777777" w:rsidR="00114FD3" w:rsidRDefault="00114FD3">
      <w:r>
        <w:separator/>
      </w:r>
    </w:p>
  </w:endnote>
  <w:endnote w:type="continuationSeparator" w:id="0">
    <w:p w14:paraId="2CE720B3" w14:textId="77777777" w:rsidR="00114FD3" w:rsidRDefault="0011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2D8D9" w14:textId="77777777" w:rsidR="00AC0E04" w:rsidRDefault="00AC0E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869B4" w14:textId="77777777" w:rsidR="00AC0E04" w:rsidRDefault="00AC0E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52CC0" w14:textId="77777777" w:rsidR="00AC0E04" w:rsidRDefault="00AC0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02163" w14:textId="77777777" w:rsidR="00114FD3" w:rsidRDefault="00114FD3">
      <w:r>
        <w:separator/>
      </w:r>
    </w:p>
  </w:footnote>
  <w:footnote w:type="continuationSeparator" w:id="0">
    <w:p w14:paraId="61E738EC" w14:textId="77777777" w:rsidR="00114FD3" w:rsidRDefault="00114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522EB" w14:textId="77777777" w:rsidR="00AC0E04" w:rsidRDefault="00AC0E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269F8" w14:textId="77777777" w:rsidR="00AC0E04" w:rsidRDefault="00AC0E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4FD3"/>
    <w:rsid w:val="00145D43"/>
    <w:rsid w:val="00192C46"/>
    <w:rsid w:val="001A08B3"/>
    <w:rsid w:val="001A7B60"/>
    <w:rsid w:val="001B52F0"/>
    <w:rsid w:val="001B7A65"/>
    <w:rsid w:val="001E41F3"/>
    <w:rsid w:val="0023387B"/>
    <w:rsid w:val="002417BD"/>
    <w:rsid w:val="0026004D"/>
    <w:rsid w:val="002640DD"/>
    <w:rsid w:val="0027518C"/>
    <w:rsid w:val="00275D12"/>
    <w:rsid w:val="00284FEB"/>
    <w:rsid w:val="002860C4"/>
    <w:rsid w:val="00293C77"/>
    <w:rsid w:val="002B5741"/>
    <w:rsid w:val="002F5A26"/>
    <w:rsid w:val="00305409"/>
    <w:rsid w:val="0031507F"/>
    <w:rsid w:val="003277F9"/>
    <w:rsid w:val="003609EF"/>
    <w:rsid w:val="0036231A"/>
    <w:rsid w:val="00374DD4"/>
    <w:rsid w:val="00387384"/>
    <w:rsid w:val="003A6D89"/>
    <w:rsid w:val="003C3141"/>
    <w:rsid w:val="003E1A36"/>
    <w:rsid w:val="00410371"/>
    <w:rsid w:val="004242F1"/>
    <w:rsid w:val="0049204D"/>
    <w:rsid w:val="004B75B7"/>
    <w:rsid w:val="0051580D"/>
    <w:rsid w:val="00547111"/>
    <w:rsid w:val="00592D74"/>
    <w:rsid w:val="005A55F1"/>
    <w:rsid w:val="005B3B80"/>
    <w:rsid w:val="005E2C44"/>
    <w:rsid w:val="00621188"/>
    <w:rsid w:val="006257ED"/>
    <w:rsid w:val="006555C8"/>
    <w:rsid w:val="006633D3"/>
    <w:rsid w:val="00684B2A"/>
    <w:rsid w:val="00695808"/>
    <w:rsid w:val="006B46FB"/>
    <w:rsid w:val="006C4E5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686C"/>
    <w:rsid w:val="009148DE"/>
    <w:rsid w:val="00941E30"/>
    <w:rsid w:val="00965B8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223"/>
    <w:rsid w:val="00AA08A3"/>
    <w:rsid w:val="00AA2CBC"/>
    <w:rsid w:val="00AC0E04"/>
    <w:rsid w:val="00AC5820"/>
    <w:rsid w:val="00AD1CD8"/>
    <w:rsid w:val="00B06299"/>
    <w:rsid w:val="00B258BB"/>
    <w:rsid w:val="00B67B97"/>
    <w:rsid w:val="00B82599"/>
    <w:rsid w:val="00B914AD"/>
    <w:rsid w:val="00B968C8"/>
    <w:rsid w:val="00BA0863"/>
    <w:rsid w:val="00BA3EC5"/>
    <w:rsid w:val="00BA51D9"/>
    <w:rsid w:val="00BB5DFC"/>
    <w:rsid w:val="00BD279D"/>
    <w:rsid w:val="00BD6BB8"/>
    <w:rsid w:val="00C07733"/>
    <w:rsid w:val="00C50D6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850"/>
    <w:rsid w:val="00DE34CF"/>
    <w:rsid w:val="00DE3B08"/>
    <w:rsid w:val="00E13F3D"/>
    <w:rsid w:val="00E34898"/>
    <w:rsid w:val="00E40AD7"/>
    <w:rsid w:val="00E42F96"/>
    <w:rsid w:val="00EB09B7"/>
    <w:rsid w:val="00EE7D7C"/>
    <w:rsid w:val="00F25D98"/>
    <w:rsid w:val="00F300FB"/>
    <w:rsid w:val="00F71B2E"/>
    <w:rsid w:val="00FB6386"/>
    <w:rsid w:val="00FC2ECE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B3B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B3B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BDD37-68B9-4F7F-98A8-F8B3AF90F0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E0F1D-9D5D-4CA4-B8EF-8DDE65FBD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68A9F-58F4-4A86-A1EB-45C6317CD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F4E793-330E-4B1B-976D-F7D040488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664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2020-04-27T11:33:00Z</dcterms:created>
  <dcterms:modified xsi:type="dcterms:W3CDTF">2020-04-30T06:45:00Z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